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5542"/>
        <w:gridCol w:w="3817"/>
      </w:tblGrid>
      <w:tr w:rsidR="00861C11">
        <w:tblPrEx>
          <w:tblCellMar>
            <w:top w:w="0" w:type="dxa"/>
            <w:bottom w:w="0" w:type="dxa"/>
          </w:tblCellMar>
        </w:tblPrEx>
        <w:tc>
          <w:tcPr>
            <w:tcW w:w="5542" w:type="dxa"/>
            <w:tcBorders>
              <w:top w:val="double" w:sz="6" w:space="0" w:color="auto"/>
              <w:left w:val="double" w:sz="6" w:space="0" w:color="auto"/>
              <w:bottom w:val="nil"/>
              <w:right w:val="nil"/>
            </w:tcBorders>
          </w:tcPr>
          <w:p w:rsidR="00861C11" w:rsidRDefault="00861C11">
            <w:pPr>
              <w:tabs>
                <w:tab w:val="left" w:pos="-720"/>
              </w:tabs>
              <w:suppressAutoHyphens/>
              <w:spacing w:before="90"/>
              <w:rPr>
                <w:rFonts w:ascii="CG Times" w:hAnsi="CG Times"/>
                <w:b/>
                <w:spacing w:val="-3"/>
                <w:lang w:val="en-GB"/>
              </w:rPr>
            </w:pPr>
            <w:bookmarkStart w:id="0" w:name="_GoBack"/>
            <w:bookmarkEnd w:id="0"/>
            <w:r>
              <w:rPr>
                <w:rFonts w:ascii="CG Times" w:hAnsi="CG Times"/>
                <w:spacing w:val="-3"/>
                <w:lang w:val="en-GB"/>
              </w:rPr>
              <w:t>Subject:  COMPENSATION</w:t>
            </w:r>
          </w:p>
          <w:p w:rsidR="00861C11" w:rsidRDefault="00861C11">
            <w:pPr>
              <w:tabs>
                <w:tab w:val="left" w:pos="-720"/>
              </w:tabs>
              <w:suppressAutoHyphens/>
              <w:rPr>
                <w:rFonts w:ascii="CG Times" w:hAnsi="CG Times"/>
                <w:b/>
                <w:spacing w:val="-3"/>
                <w:lang w:val="en-GB"/>
              </w:rPr>
            </w:pPr>
          </w:p>
          <w:p w:rsidR="00861C11" w:rsidRDefault="00861C11">
            <w:pPr>
              <w:tabs>
                <w:tab w:val="left" w:pos="-720"/>
              </w:tabs>
              <w:suppressAutoHyphens/>
              <w:spacing w:after="54"/>
              <w:rPr>
                <w:rFonts w:ascii="CG Times" w:hAnsi="CG Times"/>
                <w:spacing w:val="-3"/>
                <w:lang w:val="en-GB"/>
              </w:rPr>
            </w:pPr>
            <w:r>
              <w:rPr>
                <w:rFonts w:ascii="CG Times" w:hAnsi="CG Times"/>
                <w:spacing w:val="-3"/>
                <w:lang w:val="en-GB"/>
              </w:rPr>
              <w:t xml:space="preserve">Section:  </w:t>
            </w:r>
            <w:r>
              <w:rPr>
                <w:rFonts w:ascii="CG Times" w:hAnsi="CG Times"/>
                <w:b/>
                <w:spacing w:val="-3"/>
                <w:lang w:val="en-GB"/>
              </w:rPr>
              <w:t>OVERTIME</w:t>
            </w:r>
          </w:p>
        </w:tc>
        <w:tc>
          <w:tcPr>
            <w:tcW w:w="3817" w:type="dxa"/>
            <w:tcBorders>
              <w:top w:val="double" w:sz="6" w:space="0" w:color="auto"/>
              <w:left w:val="single" w:sz="6" w:space="0" w:color="auto"/>
              <w:bottom w:val="nil"/>
              <w:right w:val="double" w:sz="6" w:space="0" w:color="auto"/>
            </w:tcBorders>
          </w:tcPr>
          <w:p w:rsidR="00861C11" w:rsidRDefault="00861C11">
            <w:pPr>
              <w:tabs>
                <w:tab w:val="left" w:pos="-720"/>
              </w:tabs>
              <w:suppressAutoHyphens/>
              <w:spacing w:before="90"/>
              <w:rPr>
                <w:rFonts w:ascii="CG Times" w:hAnsi="CG Times"/>
                <w:spacing w:val="-3"/>
                <w:lang w:val="en-GB"/>
              </w:rPr>
            </w:pPr>
            <w:r>
              <w:rPr>
                <w:rFonts w:ascii="CG Times" w:hAnsi="CG Times"/>
                <w:spacing w:val="-3"/>
                <w:lang w:val="en-GB"/>
              </w:rPr>
              <w:t>Policy:  20.10</w:t>
            </w:r>
          </w:p>
          <w:p w:rsidR="00861C11" w:rsidRDefault="00861C11">
            <w:pPr>
              <w:tabs>
                <w:tab w:val="left" w:pos="-720"/>
              </w:tabs>
              <w:suppressAutoHyphens/>
              <w:rPr>
                <w:rFonts w:ascii="CG Times" w:hAnsi="CG Times"/>
                <w:spacing w:val="-3"/>
                <w:lang w:val="en-GB"/>
              </w:rPr>
            </w:pPr>
          </w:p>
          <w:p w:rsidR="00861C11" w:rsidRDefault="00861C11">
            <w:pPr>
              <w:tabs>
                <w:tab w:val="left" w:pos="-720"/>
              </w:tabs>
              <w:suppressAutoHyphens/>
              <w:spacing w:after="54"/>
              <w:rPr>
                <w:rFonts w:ascii="CG Times" w:hAnsi="CG Times"/>
                <w:spacing w:val="-3"/>
                <w:lang w:val="en-GB"/>
              </w:rPr>
            </w:pPr>
            <w:r>
              <w:rPr>
                <w:rFonts w:ascii="CG Times" w:hAnsi="CG Times"/>
                <w:spacing w:val="-3"/>
                <w:lang w:val="en-GB"/>
              </w:rPr>
              <w:t>Page:  1 of 2</w:t>
            </w:r>
          </w:p>
        </w:tc>
      </w:tr>
      <w:tr w:rsidR="00861C11">
        <w:tblPrEx>
          <w:tblCellMar>
            <w:top w:w="0" w:type="dxa"/>
            <w:bottom w:w="0" w:type="dxa"/>
          </w:tblCellMar>
        </w:tblPrEx>
        <w:tc>
          <w:tcPr>
            <w:tcW w:w="5542" w:type="dxa"/>
            <w:tcBorders>
              <w:top w:val="single" w:sz="6" w:space="0" w:color="auto"/>
              <w:left w:val="double" w:sz="6" w:space="0" w:color="auto"/>
              <w:bottom w:val="double" w:sz="6" w:space="0" w:color="auto"/>
              <w:right w:val="nil"/>
            </w:tcBorders>
          </w:tcPr>
          <w:p w:rsidR="00861C11" w:rsidRPr="004942B4" w:rsidRDefault="00861C11">
            <w:pPr>
              <w:tabs>
                <w:tab w:val="left" w:pos="-720"/>
              </w:tabs>
              <w:suppressAutoHyphens/>
              <w:spacing w:before="90"/>
              <w:rPr>
                <w:rFonts w:ascii="CG Times" w:hAnsi="CG Times"/>
                <w:b/>
                <w:i/>
                <w:spacing w:val="-3"/>
                <w:lang w:val="en-GB"/>
              </w:rPr>
            </w:pPr>
            <w:r>
              <w:rPr>
                <w:rFonts w:ascii="CG Times" w:hAnsi="CG Times"/>
                <w:spacing w:val="-3"/>
                <w:lang w:val="en-GB"/>
              </w:rPr>
              <w:t xml:space="preserve">Approved by:  </w:t>
            </w:r>
            <w:r w:rsidRPr="004942B4">
              <w:rPr>
                <w:rFonts w:ascii="CG Times" w:hAnsi="CG Times"/>
                <w:b/>
                <w:i/>
                <w:spacing w:val="-3"/>
                <w:lang w:val="en-GB"/>
              </w:rPr>
              <w:t>UMG Business Manage</w:t>
            </w:r>
            <w:r w:rsidR="004942B4" w:rsidRPr="004942B4">
              <w:rPr>
                <w:rFonts w:ascii="CG Times" w:hAnsi="CG Times"/>
                <w:b/>
                <w:i/>
                <w:spacing w:val="-3"/>
                <w:lang w:val="en-GB"/>
              </w:rPr>
              <w:t>r</w:t>
            </w:r>
            <w:r w:rsidRPr="004942B4">
              <w:rPr>
                <w:rFonts w:ascii="CG Times" w:hAnsi="CG Times"/>
                <w:b/>
                <w:i/>
                <w:spacing w:val="-3"/>
                <w:lang w:val="en-GB"/>
              </w:rPr>
              <w:t xml:space="preserve"> Committee</w:t>
            </w:r>
          </w:p>
          <w:p w:rsidR="00861C11" w:rsidRDefault="00861C11">
            <w:pPr>
              <w:tabs>
                <w:tab w:val="left" w:pos="-720"/>
              </w:tabs>
              <w:suppressAutoHyphens/>
              <w:spacing w:after="54"/>
              <w:rPr>
                <w:rFonts w:ascii="CG Times" w:hAnsi="CG Times"/>
                <w:spacing w:val="-3"/>
                <w:lang w:val="en-GB"/>
              </w:rPr>
            </w:pPr>
          </w:p>
        </w:tc>
        <w:tc>
          <w:tcPr>
            <w:tcW w:w="3817" w:type="dxa"/>
            <w:tcBorders>
              <w:top w:val="single" w:sz="6" w:space="0" w:color="auto"/>
              <w:left w:val="single" w:sz="6" w:space="0" w:color="auto"/>
              <w:bottom w:val="double" w:sz="6" w:space="0" w:color="auto"/>
              <w:right w:val="double" w:sz="6" w:space="0" w:color="auto"/>
            </w:tcBorders>
          </w:tcPr>
          <w:p w:rsidR="00861C11" w:rsidRDefault="00861C11">
            <w:pPr>
              <w:tabs>
                <w:tab w:val="left" w:pos="-720"/>
              </w:tabs>
              <w:suppressAutoHyphens/>
              <w:spacing w:before="90"/>
              <w:rPr>
                <w:rFonts w:ascii="CG Times" w:hAnsi="CG Times"/>
                <w:spacing w:val="-3"/>
                <w:lang w:val="en-GB"/>
              </w:rPr>
            </w:pPr>
            <w:r>
              <w:rPr>
                <w:rFonts w:ascii="CG Times" w:hAnsi="CG Times"/>
                <w:spacing w:val="-3"/>
                <w:lang w:val="en-GB"/>
              </w:rPr>
              <w:t>Date Approved:</w:t>
            </w:r>
            <w:r w:rsidR="00235D33">
              <w:rPr>
                <w:rFonts w:ascii="CG Times" w:hAnsi="CG Times"/>
                <w:spacing w:val="-3"/>
                <w:lang w:val="en-GB"/>
              </w:rPr>
              <w:t xml:space="preserve"> April 2002</w:t>
            </w:r>
          </w:p>
          <w:p w:rsidR="00861C11" w:rsidRDefault="00861C11">
            <w:pPr>
              <w:tabs>
                <w:tab w:val="left" w:pos="-720"/>
              </w:tabs>
              <w:suppressAutoHyphens/>
              <w:spacing w:after="54"/>
              <w:rPr>
                <w:rFonts w:ascii="CG Times" w:hAnsi="CG Times"/>
                <w:spacing w:val="-3"/>
                <w:lang w:val="en-GB"/>
              </w:rPr>
            </w:pPr>
            <w:r>
              <w:rPr>
                <w:rFonts w:ascii="CG Times" w:hAnsi="CG Times"/>
                <w:spacing w:val="-3"/>
                <w:lang w:val="en-GB"/>
              </w:rPr>
              <w:t>Date Revised</w:t>
            </w:r>
            <w:r w:rsidR="00272D19">
              <w:rPr>
                <w:rFonts w:ascii="CG Times" w:hAnsi="CG Times"/>
                <w:spacing w:val="-3"/>
                <w:lang w:val="en-GB"/>
              </w:rPr>
              <w:t xml:space="preserve">: </w:t>
            </w:r>
            <w:r w:rsidR="00542EE8">
              <w:rPr>
                <w:rFonts w:ascii="CG Times" w:hAnsi="CG Times"/>
                <w:spacing w:val="-3"/>
                <w:lang w:val="en-GB"/>
              </w:rPr>
              <w:t xml:space="preserve">   </w:t>
            </w:r>
            <w:r w:rsidR="00542EE8" w:rsidRPr="00542EE8">
              <w:rPr>
                <w:rFonts w:ascii="CG Times" w:hAnsi="CG Times"/>
                <w:b/>
                <w:spacing w:val="-3"/>
                <w:lang w:val="en-GB"/>
              </w:rPr>
              <w:t>A</w:t>
            </w:r>
            <w:r w:rsidR="00272D19" w:rsidRPr="00542EE8">
              <w:rPr>
                <w:rFonts w:ascii="CG Times" w:hAnsi="CG Times"/>
                <w:b/>
                <w:spacing w:val="-3"/>
                <w:lang w:val="en-GB"/>
              </w:rPr>
              <w:t>pril 2009</w:t>
            </w:r>
          </w:p>
        </w:tc>
      </w:tr>
    </w:tbl>
    <w:p w:rsidR="00861C11" w:rsidRDefault="00861C11">
      <w:pPr>
        <w:tabs>
          <w:tab w:val="left" w:pos="-720"/>
        </w:tabs>
        <w:suppressAutoHyphens/>
        <w:jc w:val="both"/>
        <w:rPr>
          <w:rFonts w:ascii="CG Times" w:hAnsi="CG Times"/>
          <w:spacing w:val="-3"/>
          <w:lang w:val="en-GB"/>
        </w:rPr>
      </w:pP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s>
        <w:suppressAutoHyphens/>
        <w:jc w:val="both"/>
        <w:rPr>
          <w:rFonts w:ascii="CG Times" w:hAnsi="CG Times"/>
          <w:b/>
          <w:spacing w:val="-3"/>
          <w:lang w:val="en-GB"/>
        </w:rPr>
      </w:pPr>
      <w:r>
        <w:rPr>
          <w:rFonts w:ascii="CG Times" w:hAnsi="CG Times"/>
          <w:b/>
          <w:spacing w:val="-3"/>
          <w:lang w:val="en-GB"/>
        </w:rPr>
        <w:t>1.0</w:t>
      </w:r>
      <w:r>
        <w:rPr>
          <w:rFonts w:ascii="CG Times" w:hAnsi="CG Times"/>
          <w:b/>
          <w:spacing w:val="-3"/>
          <w:lang w:val="en-GB"/>
        </w:rPr>
        <w:tab/>
      </w:r>
      <w:r>
        <w:rPr>
          <w:rFonts w:ascii="CG Times" w:hAnsi="CG Times"/>
          <w:b/>
          <w:spacing w:val="-3"/>
          <w:u w:val="single"/>
          <w:lang w:val="en-GB"/>
        </w:rPr>
        <w:t>PURPOSE</w:t>
      </w:r>
    </w:p>
    <w:p w:rsidR="00861C11" w:rsidRDefault="00861C11">
      <w:pPr>
        <w:tabs>
          <w:tab w:val="left" w:pos="-720"/>
        </w:tabs>
        <w:suppressAutoHyphens/>
        <w:jc w:val="both"/>
        <w:rPr>
          <w:rFonts w:ascii="CG Times" w:hAnsi="CG Times"/>
          <w:b/>
          <w:spacing w:val="-3"/>
          <w:lang w:val="en-GB"/>
        </w:rPr>
      </w:pPr>
    </w:p>
    <w:p w:rsidR="00861C11" w:rsidRDefault="00861C11">
      <w:pPr>
        <w:tabs>
          <w:tab w:val="left" w:pos="-720"/>
          <w:tab w:val="left" w:pos="0"/>
        </w:tabs>
        <w:suppressAutoHyphens/>
        <w:ind w:left="720" w:hanging="720"/>
        <w:jc w:val="both"/>
        <w:rPr>
          <w:rFonts w:ascii="CG Times" w:hAnsi="CG Times"/>
          <w:spacing w:val="-3"/>
          <w:lang w:val="en-GB"/>
        </w:rPr>
      </w:pPr>
      <w:r>
        <w:rPr>
          <w:rFonts w:ascii="CG Times" w:hAnsi="CG Times"/>
          <w:b/>
          <w:spacing w:val="-3"/>
          <w:lang w:val="en-GB"/>
        </w:rPr>
        <w:t>1.1</w:t>
      </w:r>
      <w:r>
        <w:rPr>
          <w:rFonts w:ascii="CG Times" w:hAnsi="CG Times"/>
          <w:spacing w:val="-3"/>
          <w:lang w:val="en-GB"/>
        </w:rPr>
        <w:tab/>
        <w:t>To acknowledge and compensate employees for approved time worked in excess of their normally scheduled working hours.</w:t>
      </w:r>
    </w:p>
    <w:p w:rsidR="00861C11" w:rsidRDefault="00861C11">
      <w:pPr>
        <w:tabs>
          <w:tab w:val="left" w:pos="-720"/>
        </w:tabs>
        <w:suppressAutoHyphens/>
        <w:jc w:val="both"/>
        <w:rPr>
          <w:rFonts w:ascii="CG Times" w:hAnsi="CG Times"/>
          <w:spacing w:val="-3"/>
          <w:lang w:val="en-GB"/>
        </w:rPr>
      </w:pPr>
    </w:p>
    <w:p w:rsidR="00542EE8" w:rsidRDefault="00542EE8">
      <w:pPr>
        <w:tabs>
          <w:tab w:val="left" w:pos="-720"/>
        </w:tabs>
        <w:suppressAutoHyphens/>
        <w:jc w:val="both"/>
        <w:rPr>
          <w:rFonts w:ascii="CG Times" w:hAnsi="CG Times"/>
          <w:spacing w:val="-3"/>
          <w:lang w:val="en-GB"/>
        </w:rPr>
      </w:pPr>
    </w:p>
    <w:p w:rsidR="00861C11" w:rsidRDefault="00861C11">
      <w:pPr>
        <w:tabs>
          <w:tab w:val="left" w:pos="-720"/>
        </w:tabs>
        <w:suppressAutoHyphens/>
        <w:jc w:val="both"/>
        <w:rPr>
          <w:rFonts w:ascii="CG Times" w:hAnsi="CG Times"/>
          <w:b/>
          <w:spacing w:val="-3"/>
          <w:lang w:val="en-GB"/>
        </w:rPr>
      </w:pPr>
      <w:r>
        <w:rPr>
          <w:rFonts w:ascii="CG Times" w:hAnsi="CG Times"/>
          <w:b/>
          <w:spacing w:val="-3"/>
          <w:lang w:val="en-GB"/>
        </w:rPr>
        <w:t>2.0</w:t>
      </w:r>
      <w:r>
        <w:rPr>
          <w:rFonts w:ascii="CG Times" w:hAnsi="CG Times"/>
          <w:b/>
          <w:spacing w:val="-3"/>
          <w:lang w:val="en-GB"/>
        </w:rPr>
        <w:tab/>
      </w:r>
      <w:r>
        <w:rPr>
          <w:rFonts w:ascii="CG Times" w:hAnsi="CG Times"/>
          <w:b/>
          <w:spacing w:val="-3"/>
          <w:u w:val="single"/>
          <w:lang w:val="en-GB"/>
        </w:rPr>
        <w:t>POLICY</w:t>
      </w:r>
    </w:p>
    <w:p w:rsidR="00861C11" w:rsidRDefault="00861C11">
      <w:pPr>
        <w:tabs>
          <w:tab w:val="left" w:pos="-720"/>
        </w:tabs>
        <w:suppressAutoHyphens/>
        <w:jc w:val="both"/>
        <w:rPr>
          <w:rFonts w:ascii="CG Times" w:hAnsi="CG Times"/>
          <w:b/>
          <w:spacing w:val="-3"/>
          <w:lang w:val="en-GB"/>
        </w:rPr>
      </w:pPr>
    </w:p>
    <w:p w:rsidR="00861C11" w:rsidRDefault="00861C11">
      <w:pPr>
        <w:tabs>
          <w:tab w:val="left" w:pos="720"/>
          <w:tab w:val="right" w:pos="9360"/>
        </w:tabs>
        <w:suppressAutoHyphens/>
        <w:ind w:left="720" w:hanging="720"/>
        <w:jc w:val="both"/>
        <w:rPr>
          <w:rFonts w:ascii="CG Times" w:hAnsi="CG Times"/>
          <w:spacing w:val="-3"/>
          <w:lang w:val="en-GB"/>
        </w:rPr>
      </w:pPr>
      <w:r>
        <w:rPr>
          <w:rFonts w:ascii="CG Times" w:hAnsi="CG Times"/>
          <w:b/>
          <w:spacing w:val="-3"/>
          <w:lang w:val="en-GB"/>
        </w:rPr>
        <w:t>2.1</w:t>
      </w:r>
      <w:r>
        <w:rPr>
          <w:rFonts w:ascii="CG Times" w:hAnsi="CG Times"/>
          <w:b/>
          <w:spacing w:val="-3"/>
          <w:lang w:val="en-GB"/>
        </w:rPr>
        <w:tab/>
      </w:r>
      <w:r>
        <w:rPr>
          <w:rFonts w:ascii="CG Times" w:hAnsi="CG Times"/>
          <w:spacing w:val="-3"/>
          <w:lang w:val="en-GB"/>
        </w:rPr>
        <w:t>Although it is recognized that overtime is required on occasion, it is generally discouraged out of consideration for the needs of employees to have sufficient relief and rest.  However, any overtime worked must be approved by the employee's immediate supervisor and/or departmental business administrator and, whenever possible, overtime should be authorized in advance.</w:t>
      </w: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 w:val="left" w:pos="0"/>
        </w:tabs>
        <w:suppressAutoHyphens/>
        <w:ind w:left="720" w:hanging="720"/>
        <w:jc w:val="both"/>
        <w:rPr>
          <w:rFonts w:ascii="CG Times" w:hAnsi="CG Times"/>
          <w:spacing w:val="-3"/>
          <w:lang w:val="en-GB"/>
        </w:rPr>
      </w:pPr>
      <w:r>
        <w:rPr>
          <w:rFonts w:ascii="CG Times" w:hAnsi="CG Times"/>
          <w:b/>
          <w:spacing w:val="-3"/>
          <w:lang w:val="en-GB"/>
        </w:rPr>
        <w:t>2.2</w:t>
      </w:r>
      <w:r>
        <w:rPr>
          <w:rFonts w:ascii="CG Times" w:hAnsi="CG Times"/>
          <w:b/>
          <w:spacing w:val="-3"/>
          <w:lang w:val="en-GB"/>
        </w:rPr>
        <w:tab/>
      </w:r>
      <w:r>
        <w:rPr>
          <w:rFonts w:ascii="CG Times" w:hAnsi="CG Times"/>
          <w:spacing w:val="-3"/>
          <w:lang w:val="en-GB"/>
        </w:rPr>
        <w:t>Overtime will be calculated at the rate of 1.5 times the basic rate for the first three hours of authorized overtime in any one day and 2 times the basic rate of pay for authorized overtime beyond 3 hours in any one day.</w:t>
      </w:r>
    </w:p>
    <w:p w:rsidR="00861C11" w:rsidRDefault="00861C11">
      <w:pPr>
        <w:tabs>
          <w:tab w:val="left" w:pos="-720"/>
          <w:tab w:val="left" w:pos="0"/>
        </w:tabs>
        <w:suppressAutoHyphens/>
        <w:ind w:left="720" w:hanging="720"/>
        <w:jc w:val="both"/>
        <w:rPr>
          <w:rFonts w:ascii="CG Times" w:hAnsi="CG Times"/>
          <w:b/>
          <w:spacing w:val="-3"/>
          <w:lang w:val="en-GB"/>
        </w:rPr>
      </w:pPr>
    </w:p>
    <w:p w:rsidR="00861C11" w:rsidRDefault="00861C11">
      <w:pPr>
        <w:tabs>
          <w:tab w:val="left" w:pos="-720"/>
          <w:tab w:val="left" w:pos="0"/>
        </w:tabs>
        <w:suppressAutoHyphens/>
        <w:ind w:left="720" w:hanging="720"/>
        <w:jc w:val="both"/>
        <w:rPr>
          <w:rFonts w:ascii="CG Times" w:hAnsi="CG Times"/>
          <w:spacing w:val="-3"/>
          <w:lang w:val="en-GB"/>
        </w:rPr>
      </w:pPr>
      <w:r>
        <w:rPr>
          <w:rFonts w:ascii="CG Times" w:hAnsi="CG Times"/>
          <w:b/>
          <w:spacing w:val="-3"/>
          <w:lang w:val="en-GB"/>
        </w:rPr>
        <w:t>2.3</w:t>
      </w:r>
      <w:r>
        <w:rPr>
          <w:rFonts w:ascii="CG Times" w:hAnsi="CG Times"/>
          <w:b/>
          <w:spacing w:val="-3"/>
          <w:lang w:val="en-GB"/>
        </w:rPr>
        <w:tab/>
      </w:r>
      <w:r>
        <w:rPr>
          <w:rFonts w:ascii="CG Times" w:hAnsi="CG Times"/>
          <w:spacing w:val="-3"/>
          <w:lang w:val="en-GB"/>
        </w:rPr>
        <w:t>Any full time employee required to and does work on a recognized holiday will be paid at the overtime rate of 1.5 times the basic rate for all hours worked on the recognized holiday, and in addition, be granted an alternative day off with basic pay.</w:t>
      </w:r>
    </w:p>
    <w:p w:rsidR="00861C11" w:rsidRDefault="00861C11">
      <w:pPr>
        <w:tabs>
          <w:tab w:val="left" w:pos="-720"/>
          <w:tab w:val="left" w:pos="0"/>
        </w:tabs>
        <w:suppressAutoHyphens/>
        <w:ind w:left="720" w:hanging="720"/>
        <w:jc w:val="both"/>
        <w:rPr>
          <w:rFonts w:ascii="CG Times" w:hAnsi="CG Times"/>
          <w:b/>
          <w:spacing w:val="-3"/>
          <w:lang w:val="en-GB"/>
        </w:rPr>
      </w:pPr>
    </w:p>
    <w:p w:rsidR="00861C11" w:rsidRDefault="00861C11">
      <w:pPr>
        <w:tabs>
          <w:tab w:val="left" w:pos="-720"/>
          <w:tab w:val="left" w:pos="0"/>
        </w:tabs>
        <w:suppressAutoHyphens/>
        <w:ind w:left="720" w:hanging="720"/>
        <w:jc w:val="both"/>
        <w:rPr>
          <w:rFonts w:ascii="CG Times" w:hAnsi="CG Times"/>
          <w:spacing w:val="-3"/>
          <w:lang w:val="en-GB"/>
        </w:rPr>
      </w:pPr>
      <w:r>
        <w:rPr>
          <w:rFonts w:ascii="CG Times" w:hAnsi="CG Times"/>
          <w:b/>
          <w:spacing w:val="-3"/>
          <w:lang w:val="en-GB"/>
        </w:rPr>
        <w:t>2.4</w:t>
      </w:r>
      <w:r>
        <w:rPr>
          <w:rFonts w:ascii="CG Times" w:hAnsi="CG Times"/>
          <w:b/>
          <w:spacing w:val="-3"/>
          <w:lang w:val="en-GB"/>
        </w:rPr>
        <w:tab/>
      </w:r>
      <w:r>
        <w:rPr>
          <w:rFonts w:ascii="CG Times" w:hAnsi="CG Times"/>
          <w:spacing w:val="-3"/>
          <w:lang w:val="en-GB"/>
        </w:rPr>
        <w:t>Full time employees will receive two (2X) times their basic rate of pay for authorized overtime worked on their scheduled day of rest.</w:t>
      </w: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 w:val="left" w:pos="0"/>
        </w:tabs>
        <w:suppressAutoHyphens/>
        <w:ind w:left="720" w:hanging="720"/>
        <w:jc w:val="both"/>
        <w:rPr>
          <w:rFonts w:ascii="CG Times" w:hAnsi="CG Times"/>
          <w:spacing w:val="-3"/>
          <w:lang w:val="en-GB"/>
        </w:rPr>
      </w:pPr>
      <w:r>
        <w:rPr>
          <w:rFonts w:ascii="CG Times" w:hAnsi="CG Times"/>
          <w:b/>
          <w:spacing w:val="-3"/>
          <w:lang w:val="en-GB"/>
        </w:rPr>
        <w:t>2.5</w:t>
      </w:r>
      <w:r>
        <w:rPr>
          <w:rFonts w:ascii="CG Times" w:hAnsi="CG Times"/>
          <w:spacing w:val="-3"/>
          <w:lang w:val="en-GB"/>
        </w:rPr>
        <w:tab/>
        <w:t>With mutual agreement between the Department and employee, overtime will either be paid out or the employee will be granted the equivalent time off. Overtime shall not be carried over from one fiscal year to the next fiscal year.</w:t>
      </w:r>
    </w:p>
    <w:p w:rsidR="00861C11" w:rsidRDefault="00861C11">
      <w:pPr>
        <w:tabs>
          <w:tab w:val="left" w:pos="-720"/>
        </w:tabs>
        <w:suppressAutoHyphens/>
        <w:jc w:val="both"/>
        <w:rPr>
          <w:rFonts w:ascii="CG Times" w:hAnsi="CG Times"/>
          <w:spacing w:val="-3"/>
          <w:lang w:val="en-GB"/>
        </w:rPr>
      </w:pPr>
    </w:p>
    <w:p w:rsidR="00861C11" w:rsidRPr="00542EE8" w:rsidRDefault="00542EE8" w:rsidP="00542EE8">
      <w:pPr>
        <w:tabs>
          <w:tab w:val="left" w:pos="-720"/>
          <w:tab w:val="left" w:pos="0"/>
        </w:tabs>
        <w:suppressAutoHyphens/>
        <w:ind w:left="720" w:hanging="720"/>
        <w:jc w:val="both"/>
        <w:rPr>
          <w:rFonts w:ascii="CG Times" w:hAnsi="CG Times"/>
          <w:spacing w:val="-3"/>
          <w:lang w:val="en-GB"/>
        </w:rPr>
      </w:pPr>
      <w:r>
        <w:rPr>
          <w:rFonts w:ascii="CG Times" w:hAnsi="CG Times"/>
          <w:b/>
          <w:spacing w:val="-3"/>
          <w:lang w:val="en-GB"/>
        </w:rPr>
        <w:t>2.6</w:t>
      </w:r>
      <w:r>
        <w:rPr>
          <w:rFonts w:ascii="CG Times" w:hAnsi="CG Times"/>
          <w:b/>
          <w:spacing w:val="-3"/>
          <w:lang w:val="en-GB"/>
        </w:rPr>
        <w:tab/>
      </w:r>
      <w:r w:rsidR="00861C11" w:rsidRPr="00542EE8">
        <w:rPr>
          <w:rFonts w:ascii="CG Times" w:hAnsi="CG Times"/>
          <w:spacing w:val="-3"/>
          <w:lang w:val="en-GB"/>
        </w:rPr>
        <w:t>An employee with accrued overtime in excess of 15 hours should indicate when the time off will be taken.</w:t>
      </w:r>
    </w:p>
    <w:p w:rsidR="00272D19" w:rsidRPr="00542EE8" w:rsidRDefault="00272D19" w:rsidP="00542EE8">
      <w:pPr>
        <w:tabs>
          <w:tab w:val="left" w:pos="-720"/>
          <w:tab w:val="left" w:pos="0"/>
        </w:tabs>
        <w:suppressAutoHyphens/>
        <w:ind w:left="720" w:hanging="720"/>
        <w:jc w:val="both"/>
        <w:rPr>
          <w:rFonts w:ascii="CG Times" w:hAnsi="CG Times"/>
          <w:b/>
          <w:spacing w:val="-3"/>
          <w:lang w:val="en-GB"/>
        </w:rPr>
      </w:pPr>
    </w:p>
    <w:p w:rsidR="00272D19" w:rsidRPr="00542EE8" w:rsidRDefault="00272D19" w:rsidP="00542EE8">
      <w:pPr>
        <w:tabs>
          <w:tab w:val="left" w:pos="-720"/>
          <w:tab w:val="left" w:pos="0"/>
        </w:tabs>
        <w:suppressAutoHyphens/>
        <w:ind w:left="720" w:hanging="720"/>
        <w:jc w:val="both"/>
        <w:rPr>
          <w:rFonts w:ascii="CG Times" w:hAnsi="CG Times"/>
          <w:spacing w:val="-3"/>
          <w:lang w:val="en-GB"/>
        </w:rPr>
      </w:pPr>
      <w:r w:rsidRPr="00542EE8">
        <w:rPr>
          <w:rFonts w:ascii="CG Times" w:hAnsi="CG Times"/>
          <w:b/>
          <w:spacing w:val="-3"/>
          <w:lang w:val="en-GB"/>
        </w:rPr>
        <w:t>2.7</w:t>
      </w:r>
      <w:r w:rsidRPr="00542EE8">
        <w:rPr>
          <w:rFonts w:ascii="CG Times" w:hAnsi="CG Times"/>
          <w:spacing w:val="-3"/>
          <w:lang w:val="en-GB"/>
        </w:rPr>
        <w:t xml:space="preserve">     Casual employees will be paid overtime for hours worked over the normal daily hours of </w:t>
      </w:r>
      <w:r w:rsidR="00542EE8" w:rsidRPr="00542EE8">
        <w:rPr>
          <w:rFonts w:ascii="CG Times" w:hAnsi="CG Times"/>
          <w:spacing w:val="-3"/>
          <w:lang w:val="en-GB"/>
        </w:rPr>
        <w:t>w</w:t>
      </w:r>
      <w:r w:rsidRPr="00542EE8">
        <w:rPr>
          <w:rFonts w:ascii="CG Times" w:hAnsi="CG Times"/>
          <w:spacing w:val="-3"/>
          <w:lang w:val="en-GB"/>
        </w:rPr>
        <w:t xml:space="preserve">ork and for hours worked over the basic work week respectively. </w:t>
      </w:r>
    </w:p>
    <w:p w:rsidR="00861C11" w:rsidRDefault="00861C11">
      <w:pPr>
        <w:tabs>
          <w:tab w:val="right" w:pos="9360"/>
        </w:tabs>
        <w:suppressAutoHyphens/>
        <w:jc w:val="both"/>
        <w:rPr>
          <w:rFonts w:ascii="CG Times" w:hAnsi="CG Times"/>
          <w:spacing w:val="-3"/>
          <w:lang w:val="en-GB"/>
        </w:rPr>
      </w:pPr>
      <w:r>
        <w:rPr>
          <w:rFonts w:ascii="CG Times" w:hAnsi="CG Times"/>
          <w:spacing w:val="-3"/>
          <w:lang w:val="en-GB"/>
        </w:rPr>
        <w:tab/>
        <w:t>.../2</w:t>
      </w:r>
    </w:p>
    <w:p w:rsidR="00861C11" w:rsidRDefault="00861C11">
      <w:pPr>
        <w:tabs>
          <w:tab w:val="left" w:pos="-720"/>
        </w:tabs>
        <w:suppressAutoHyphens/>
        <w:jc w:val="both"/>
        <w:rPr>
          <w:rFonts w:ascii="CG Times" w:hAnsi="CG Times"/>
          <w:b/>
          <w:spacing w:val="-3"/>
          <w:lang w:val="en-GB"/>
        </w:rPr>
      </w:pPr>
      <w:r>
        <w:rPr>
          <w:rFonts w:ascii="CG Times" w:hAnsi="CG Times"/>
          <w:b/>
          <w:spacing w:val="-3"/>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542"/>
        <w:gridCol w:w="3817"/>
      </w:tblGrid>
      <w:tr w:rsidR="00861C11">
        <w:tblPrEx>
          <w:tblCellMar>
            <w:top w:w="0" w:type="dxa"/>
            <w:bottom w:w="0" w:type="dxa"/>
          </w:tblCellMar>
        </w:tblPrEx>
        <w:tc>
          <w:tcPr>
            <w:tcW w:w="5542" w:type="dxa"/>
            <w:tcBorders>
              <w:top w:val="double" w:sz="6" w:space="0" w:color="auto"/>
              <w:left w:val="double" w:sz="6" w:space="0" w:color="auto"/>
              <w:bottom w:val="double" w:sz="6" w:space="0" w:color="auto"/>
              <w:right w:val="nil"/>
            </w:tcBorders>
          </w:tcPr>
          <w:p w:rsidR="00861C11" w:rsidRDefault="00861C11">
            <w:pPr>
              <w:tabs>
                <w:tab w:val="left" w:pos="-720"/>
              </w:tabs>
              <w:suppressAutoHyphens/>
              <w:spacing w:before="90"/>
              <w:rPr>
                <w:rFonts w:ascii="CG Times" w:hAnsi="CG Times"/>
                <w:b/>
                <w:spacing w:val="-3"/>
                <w:lang w:val="en-GB"/>
              </w:rPr>
            </w:pPr>
            <w:r>
              <w:rPr>
                <w:rFonts w:ascii="CG Times" w:hAnsi="CG Times"/>
                <w:spacing w:val="-3"/>
                <w:lang w:val="en-GB"/>
              </w:rPr>
              <w:t>Subject:  COMPENSATION</w:t>
            </w:r>
          </w:p>
          <w:p w:rsidR="00861C11" w:rsidRDefault="00861C11">
            <w:pPr>
              <w:tabs>
                <w:tab w:val="left" w:pos="-720"/>
              </w:tabs>
              <w:suppressAutoHyphens/>
              <w:rPr>
                <w:rFonts w:ascii="CG Times" w:hAnsi="CG Times"/>
                <w:b/>
                <w:spacing w:val="-3"/>
                <w:lang w:val="en-GB"/>
              </w:rPr>
            </w:pPr>
          </w:p>
          <w:p w:rsidR="00861C11" w:rsidRDefault="00861C11">
            <w:pPr>
              <w:tabs>
                <w:tab w:val="left" w:pos="-720"/>
              </w:tabs>
              <w:suppressAutoHyphens/>
              <w:spacing w:after="54"/>
              <w:rPr>
                <w:rFonts w:ascii="CG Times" w:hAnsi="CG Times"/>
                <w:spacing w:val="-3"/>
                <w:lang w:val="en-GB"/>
              </w:rPr>
            </w:pPr>
            <w:r>
              <w:rPr>
                <w:rFonts w:ascii="CG Times" w:hAnsi="CG Times"/>
                <w:spacing w:val="-3"/>
                <w:lang w:val="en-GB"/>
              </w:rPr>
              <w:t xml:space="preserve">Section:  </w:t>
            </w:r>
            <w:r>
              <w:rPr>
                <w:rFonts w:ascii="CG Times" w:hAnsi="CG Times"/>
                <w:b/>
                <w:spacing w:val="-3"/>
                <w:lang w:val="en-GB"/>
              </w:rPr>
              <w:t>OVERTIME</w:t>
            </w:r>
          </w:p>
        </w:tc>
        <w:tc>
          <w:tcPr>
            <w:tcW w:w="3817" w:type="dxa"/>
            <w:tcBorders>
              <w:top w:val="double" w:sz="6" w:space="0" w:color="auto"/>
              <w:left w:val="single" w:sz="6" w:space="0" w:color="auto"/>
              <w:bottom w:val="double" w:sz="6" w:space="0" w:color="auto"/>
              <w:right w:val="double" w:sz="6" w:space="0" w:color="auto"/>
            </w:tcBorders>
          </w:tcPr>
          <w:p w:rsidR="00861C11" w:rsidRDefault="00861C11">
            <w:pPr>
              <w:tabs>
                <w:tab w:val="left" w:pos="-720"/>
              </w:tabs>
              <w:suppressAutoHyphens/>
              <w:spacing w:before="90"/>
              <w:rPr>
                <w:rFonts w:ascii="CG Times" w:hAnsi="CG Times"/>
                <w:spacing w:val="-3"/>
                <w:lang w:val="en-GB"/>
              </w:rPr>
            </w:pPr>
            <w:r>
              <w:rPr>
                <w:rFonts w:ascii="CG Times" w:hAnsi="CG Times"/>
                <w:spacing w:val="-3"/>
                <w:lang w:val="en-GB"/>
              </w:rPr>
              <w:t>Policy:  20.10</w:t>
            </w:r>
          </w:p>
          <w:p w:rsidR="00861C11" w:rsidRDefault="00861C11">
            <w:pPr>
              <w:tabs>
                <w:tab w:val="left" w:pos="-720"/>
              </w:tabs>
              <w:suppressAutoHyphens/>
              <w:rPr>
                <w:rFonts w:ascii="CG Times" w:hAnsi="CG Times"/>
                <w:spacing w:val="-3"/>
                <w:lang w:val="en-GB"/>
              </w:rPr>
            </w:pPr>
          </w:p>
          <w:p w:rsidR="00861C11" w:rsidRDefault="00861C11">
            <w:pPr>
              <w:tabs>
                <w:tab w:val="left" w:pos="-720"/>
              </w:tabs>
              <w:suppressAutoHyphens/>
              <w:spacing w:after="54"/>
              <w:rPr>
                <w:rFonts w:ascii="CG Times" w:hAnsi="CG Times"/>
                <w:spacing w:val="-3"/>
                <w:lang w:val="en-GB"/>
              </w:rPr>
            </w:pPr>
            <w:r>
              <w:rPr>
                <w:rFonts w:ascii="CG Times" w:hAnsi="CG Times"/>
                <w:spacing w:val="-3"/>
                <w:lang w:val="en-GB"/>
              </w:rPr>
              <w:t>Page:  2 of 2</w:t>
            </w:r>
          </w:p>
        </w:tc>
      </w:tr>
    </w:tbl>
    <w:p w:rsidR="00861C11" w:rsidRDefault="00861C11">
      <w:pPr>
        <w:tabs>
          <w:tab w:val="left" w:pos="-720"/>
        </w:tabs>
        <w:suppressAutoHyphens/>
        <w:jc w:val="both"/>
        <w:rPr>
          <w:rFonts w:ascii="CG Times" w:hAnsi="CG Times"/>
          <w:spacing w:val="-3"/>
          <w:lang w:val="en-GB"/>
        </w:rPr>
      </w:pP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s>
        <w:suppressAutoHyphens/>
        <w:jc w:val="both"/>
        <w:rPr>
          <w:rFonts w:ascii="CG Times" w:hAnsi="CG Times"/>
          <w:b/>
          <w:spacing w:val="-3"/>
          <w:lang w:val="en-GB"/>
        </w:rPr>
      </w:pPr>
    </w:p>
    <w:p w:rsidR="00861C11" w:rsidRDefault="00861C11">
      <w:pPr>
        <w:tabs>
          <w:tab w:val="left" w:pos="-720"/>
          <w:tab w:val="left" w:pos="0"/>
        </w:tabs>
        <w:suppressAutoHyphens/>
        <w:ind w:left="720" w:hanging="720"/>
        <w:jc w:val="both"/>
        <w:rPr>
          <w:rFonts w:ascii="CG Times" w:hAnsi="CG Times"/>
          <w:b/>
          <w:spacing w:val="-3"/>
          <w:lang w:val="en-GB"/>
        </w:rPr>
      </w:pPr>
      <w:r>
        <w:rPr>
          <w:rFonts w:ascii="CG Times" w:hAnsi="CG Times"/>
          <w:b/>
          <w:spacing w:val="-3"/>
          <w:lang w:val="en-GB"/>
        </w:rPr>
        <w:t>3.0</w:t>
      </w:r>
      <w:r>
        <w:rPr>
          <w:rFonts w:ascii="CG Times" w:hAnsi="CG Times"/>
          <w:b/>
          <w:spacing w:val="-3"/>
          <w:lang w:val="en-GB"/>
        </w:rPr>
        <w:tab/>
      </w:r>
      <w:r>
        <w:rPr>
          <w:rFonts w:ascii="CG Times" w:hAnsi="CG Times"/>
          <w:b/>
          <w:spacing w:val="-3"/>
          <w:u w:val="single"/>
          <w:lang w:val="en-GB"/>
        </w:rPr>
        <w:t>PROCEDURE</w:t>
      </w: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 w:val="left" w:pos="0"/>
        </w:tabs>
        <w:suppressAutoHyphens/>
        <w:ind w:left="720" w:hanging="720"/>
        <w:jc w:val="both"/>
        <w:rPr>
          <w:rFonts w:ascii="CG Times" w:hAnsi="CG Times"/>
          <w:b/>
          <w:spacing w:val="-3"/>
          <w:lang w:val="en-GB"/>
        </w:rPr>
      </w:pPr>
      <w:r>
        <w:rPr>
          <w:rFonts w:ascii="CG Times" w:hAnsi="CG Times"/>
          <w:b/>
          <w:spacing w:val="-3"/>
          <w:lang w:val="en-GB"/>
        </w:rPr>
        <w:tab/>
        <w:t>This procedure is for illustration purposes only.  Individual departmental procedures will be at the discretion of the Departmental Business Administrator.</w:t>
      </w: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 w:val="left" w:pos="0"/>
        </w:tabs>
        <w:suppressAutoHyphens/>
        <w:ind w:left="720" w:hanging="720"/>
        <w:jc w:val="both"/>
        <w:rPr>
          <w:rFonts w:ascii="CG Times" w:hAnsi="CG Times"/>
          <w:spacing w:val="-3"/>
          <w:lang w:val="en-GB"/>
        </w:rPr>
      </w:pPr>
      <w:r>
        <w:rPr>
          <w:rFonts w:ascii="CG Times" w:hAnsi="CG Times"/>
          <w:b/>
          <w:spacing w:val="-3"/>
          <w:lang w:val="en-GB"/>
        </w:rPr>
        <w:t>3.1</w:t>
      </w:r>
      <w:r>
        <w:rPr>
          <w:rFonts w:ascii="CG Times" w:hAnsi="CG Times"/>
          <w:b/>
          <w:spacing w:val="-3"/>
          <w:lang w:val="en-GB"/>
        </w:rPr>
        <w:tab/>
      </w:r>
      <w:r>
        <w:rPr>
          <w:rFonts w:ascii="CG Times" w:hAnsi="CG Times"/>
          <w:spacing w:val="-3"/>
          <w:lang w:val="en-GB"/>
        </w:rPr>
        <w:t>The Overtime Register should be completed by the employee indicating the hours of overtime worked (rounded off to the closest quarter of an hour), stating the reason for the overtime and signed by the immediate supervisor.</w:t>
      </w: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 w:val="left" w:pos="0"/>
        </w:tabs>
        <w:suppressAutoHyphens/>
        <w:ind w:left="720" w:hanging="720"/>
        <w:jc w:val="both"/>
        <w:rPr>
          <w:rFonts w:ascii="CG Times" w:hAnsi="CG Times"/>
          <w:spacing w:val="-3"/>
          <w:lang w:val="en-GB"/>
        </w:rPr>
      </w:pPr>
      <w:r>
        <w:rPr>
          <w:rFonts w:ascii="CG Times" w:hAnsi="CG Times"/>
          <w:b/>
          <w:spacing w:val="-3"/>
          <w:lang w:val="en-GB"/>
        </w:rPr>
        <w:t>3.2</w:t>
      </w:r>
      <w:r>
        <w:rPr>
          <w:rFonts w:ascii="CG Times" w:hAnsi="CG Times"/>
          <w:spacing w:val="-3"/>
          <w:lang w:val="en-GB"/>
        </w:rPr>
        <w:tab/>
        <w:t>When time is taken off against this accrued overtime, the employee should deduct this time from the running balance of accrued overtime and submit the overtime register with a Request for Leave (signed by their supervisor) indicating that the time off is overtime.</w:t>
      </w: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 w:val="left" w:pos="0"/>
        </w:tabs>
        <w:suppressAutoHyphens/>
        <w:ind w:left="720" w:hanging="720"/>
        <w:jc w:val="both"/>
        <w:rPr>
          <w:rFonts w:ascii="CG Times" w:hAnsi="CG Times"/>
          <w:spacing w:val="-3"/>
          <w:lang w:val="en-GB"/>
        </w:rPr>
      </w:pPr>
      <w:r>
        <w:rPr>
          <w:rFonts w:ascii="CG Times" w:hAnsi="CG Times"/>
          <w:b/>
          <w:spacing w:val="-3"/>
          <w:lang w:val="en-GB"/>
        </w:rPr>
        <w:t>3.3</w:t>
      </w:r>
      <w:r>
        <w:rPr>
          <w:rFonts w:ascii="CG Times" w:hAnsi="CG Times"/>
          <w:spacing w:val="-3"/>
          <w:lang w:val="en-GB"/>
        </w:rPr>
        <w:tab/>
        <w:t>The Request for Leave will be forwarded to the Departmental office for approval.</w:t>
      </w: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 w:val="left" w:pos="0"/>
        </w:tabs>
        <w:suppressAutoHyphens/>
        <w:ind w:left="720" w:hanging="720"/>
        <w:jc w:val="both"/>
        <w:rPr>
          <w:rFonts w:ascii="CG Times" w:hAnsi="CG Times"/>
          <w:spacing w:val="-3"/>
          <w:lang w:val="en-GB"/>
        </w:rPr>
      </w:pPr>
      <w:r>
        <w:rPr>
          <w:rFonts w:ascii="CG Times" w:hAnsi="CG Times"/>
          <w:b/>
          <w:spacing w:val="-3"/>
          <w:lang w:val="en-GB"/>
        </w:rPr>
        <w:t>3.4</w:t>
      </w:r>
      <w:r>
        <w:rPr>
          <w:rFonts w:ascii="CG Times" w:hAnsi="CG Times"/>
          <w:spacing w:val="-3"/>
          <w:lang w:val="en-GB"/>
        </w:rPr>
        <w:tab/>
        <w:t>Overtime records will be held in the departmental office and not forwarded to the UMG for payroll purposes unless otherwise designated or authorized by the Departmental Business Administrator as paid overtime.</w:t>
      </w: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s>
        <w:suppressAutoHyphens/>
        <w:jc w:val="both"/>
        <w:rPr>
          <w:rFonts w:ascii="CG Times" w:hAnsi="CG Times"/>
          <w:spacing w:val="-3"/>
          <w:lang w:val="en-GB"/>
        </w:rPr>
      </w:pPr>
    </w:p>
    <w:p w:rsidR="00861C11" w:rsidRDefault="00861C11">
      <w:pPr>
        <w:tabs>
          <w:tab w:val="left" w:pos="-720"/>
        </w:tabs>
        <w:suppressAutoHyphens/>
        <w:jc w:val="both"/>
        <w:rPr>
          <w:rFonts w:ascii="CG Times" w:hAnsi="CG Times"/>
          <w:sz w:val="6"/>
          <w:lang w:val="en-GB"/>
        </w:rPr>
      </w:pPr>
      <w:r>
        <w:rPr>
          <w:rFonts w:ascii="CG Times" w:hAnsi="CG Times"/>
          <w:sz w:val="12"/>
          <w:lang w:val="en-GB"/>
        </w:rPr>
        <w:t>POLICY \ OVERTIME</w:t>
      </w:r>
    </w:p>
    <w:sectPr w:rsidR="00861C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99" w:rsidRDefault="00D06599">
      <w:pPr>
        <w:spacing w:line="20" w:lineRule="exact"/>
      </w:pPr>
    </w:p>
  </w:endnote>
  <w:endnote w:type="continuationSeparator" w:id="0">
    <w:p w:rsidR="00D06599" w:rsidRDefault="00D06599">
      <w:r>
        <w:t xml:space="preserve"> </w:t>
      </w:r>
    </w:p>
  </w:endnote>
  <w:endnote w:type="continuationNotice" w:id="1">
    <w:p w:rsidR="00D06599" w:rsidRDefault="00D065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99" w:rsidRDefault="00D06599">
      <w:r>
        <w:separator/>
      </w:r>
    </w:p>
  </w:footnote>
  <w:footnote w:type="continuationSeparator" w:id="0">
    <w:p w:rsidR="00D06599" w:rsidRDefault="00D0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8A7"/>
    <w:multiLevelType w:val="multilevel"/>
    <w:tmpl w:val="5046E63C"/>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11261E39"/>
    <w:multiLevelType w:val="multilevel"/>
    <w:tmpl w:val="37CAB94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6F29E6"/>
    <w:multiLevelType w:val="multilevel"/>
    <w:tmpl w:val="4C88895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33"/>
    <w:rsid w:val="00124388"/>
    <w:rsid w:val="00235D33"/>
    <w:rsid w:val="00272D19"/>
    <w:rsid w:val="004942B4"/>
    <w:rsid w:val="00542EE8"/>
    <w:rsid w:val="0080334C"/>
    <w:rsid w:val="00861C11"/>
    <w:rsid w:val="009B733D"/>
    <w:rsid w:val="00AE2DC3"/>
    <w:rsid w:val="00C80E7F"/>
    <w:rsid w:val="00CE3B0B"/>
    <w:rsid w:val="00D06599"/>
    <w:rsid w:val="00F2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542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542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COMPENSATION</vt:lpstr>
    </vt:vector>
  </TitlesOfParts>
  <Company>University Medical Group</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dc:title>
  <dc:creator>University Medical Group</dc:creator>
  <cp:lastModifiedBy>Tina Tenbergen</cp:lastModifiedBy>
  <cp:revision>2</cp:revision>
  <cp:lastPrinted>2009-04-21T21:12:00Z</cp:lastPrinted>
  <dcterms:created xsi:type="dcterms:W3CDTF">2018-01-24T21:53:00Z</dcterms:created>
  <dcterms:modified xsi:type="dcterms:W3CDTF">2018-01-24T21:53:00Z</dcterms:modified>
</cp:coreProperties>
</file>